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01" w:rsidRDefault="00360101" w:rsidP="00360101">
      <w:pPr>
        <w:widowControl/>
        <w:autoSpaceDE/>
        <w:autoSpaceDN/>
        <w:adjustRightInd/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  <w:r w:rsidRPr="00360101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Приказ Министерства здравоохранения и социального развития Российской Федерации (</w:t>
      </w:r>
      <w:proofErr w:type="spellStart"/>
      <w:r w:rsidRPr="00360101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>Минздравсоцразвития</w:t>
      </w:r>
      <w:proofErr w:type="spellEnd"/>
      <w:r w:rsidRPr="00360101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  <w:t xml:space="preserve"> России) от 2 мая 2012 г. N 441н г. Москва "Об утверждении Порядка выдачи медицинскими организациями справок и медицинских заключений"</w:t>
      </w:r>
    </w:p>
    <w:p w:rsidR="00360101" w:rsidRPr="00360101" w:rsidRDefault="00360101" w:rsidP="00360101">
      <w:pPr>
        <w:widowControl/>
        <w:autoSpaceDE/>
        <w:autoSpaceDN/>
        <w:adjustRightInd/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lang w:eastAsia="ru-RU"/>
        </w:rPr>
      </w:pPr>
    </w:p>
    <w:p w:rsidR="00360101" w:rsidRDefault="00360101" w:rsidP="00360101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Опубликован 6 июня 2012 г.</w:t>
      </w:r>
    </w:p>
    <w:p w:rsidR="00360101" w:rsidRPr="00360101" w:rsidRDefault="00360101" w:rsidP="00360101">
      <w:pPr>
        <w:widowControl/>
        <w:autoSpaceDE/>
        <w:autoSpaceDN/>
        <w:adjustRightInd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Зарегистрирован в Минюсте РФ 29 мая 2012 г.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Регистрационный N 24366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соответствии со статьей 78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3601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приказываю: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Утвердить Порядок выдачи медицинскими организациями справок и медицинских заключений согласно приложению.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Министр Т. Голикова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Приложение</w:t>
      </w:r>
    </w:p>
    <w:p w:rsidR="00360101" w:rsidRPr="00360101" w:rsidRDefault="00360101" w:rsidP="00360101">
      <w:pPr>
        <w:widowControl/>
        <w:autoSpaceDE/>
        <w:autoSpaceDN/>
        <w:adjustRightInd/>
        <w:spacing w:after="100" w:afterAutospacing="1"/>
        <w:textAlignment w:val="top"/>
        <w:outlineLvl w:val="3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360101">
        <w:rPr>
          <w:rFonts w:ascii="Arial" w:eastAsia="Times New Roman" w:hAnsi="Arial" w:cs="Arial"/>
          <w:b/>
          <w:bCs/>
          <w:color w:val="000000"/>
          <w:lang w:eastAsia="ru-RU"/>
        </w:rPr>
        <w:t>Порядок выдачи медицинскими организациями справок и медицинских заключений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Настоящий Порядок устанавливает правила выдачи медицинскими организациями справок и медицинских заключений.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Справки и медицинские заключения выдаются гражданам при их личном обращении за получением указанных документов в медицинскую организацию при предъявлении документа, удостоверяющего личность: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для граждан Российской Федерации в возрасте четырнадцати лет и старше - паспорт гражданина Российской Федерации или временное 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удостоверение личности гражданина Российской Федерации, выдаваемое на период оформления паспорта;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лиц, имеющих право на медицинскую помощь в соответствии с Федеральным законом "О беженцах"</w:t>
      </w: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1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- удостоверение беженца или свидетельство о рассмотрении ходатайства о признании беженцем по существу, или копия жалобы на решение о лишении статуса беженца, поданной в Федеральную миграционную службу с отметкой о ее приеме к рассмотрению, или свидетельство о предоставлении временного убежища на территории Российской Федерации</w:t>
      </w:r>
      <w:proofErr w:type="gramStart"/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иностранных граждан, постоянно проживающих в Российской Федерации,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лиц без гражданства, постоянно проживающих в Российской Федерации, -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иностранных граждан, временно проживающих в Российской Федерации,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для лиц без гражданства, временно проживающих в Российской Федерации, - 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Российской Федерации лицу без гражданства, не имеющему документа, удостоверяющего его личность</w:t>
      </w: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3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proofErr w:type="gramEnd"/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В отношении лиц, указанных в части 2 статьи 20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справки и медицинские заключения выдаются их законным представителям при предъявлении документа</w:t>
      </w:r>
      <w:proofErr w:type="gramStart"/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4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удостоверяющего личность законного представителя, а также документа, подтверждающего полномочия законного представителя.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В случае необходимости оказания медицинской помощи для выдачи справки, медицинского заключения в рамках территориальной программы обязательного медицинского страхования справки и медицинские заключения выдаются гражданам при предъявлении полиса обязательного медицинского страхования.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 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случаях, предусмотренных частью 4 статьи 13 Федерального закона от 21 ноября 2011 г. N 323-ФЗ "Об основах охраны здоровья граждан в Российской Федерации", медицинские заключения выдаются без согласия гражданина или его законного представителя органам, организациям, суду, имеющим право на получение сведений о факте обращения гражданина за оказанием медицинской помощи, состоянии его здоровья и диагнозе, иных сведений, полученных при его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медицинском обследовании и лечении, 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которые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составляют врачебную тайну.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6. 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случае смерти гражданина медицинское заключение о причине смерти и диагнозе заболевания выдается супругу или близкому родственнику (детям, родителям, усыновленным, усыновителям, родным братьям и родным сестрам, внукам, дедушке, бабушке), а при их отсутствии иным родственникам либо законному представителю умершего, правоохранительным органам, органу, осуществляющему государственный контроль качества и безопасности медицинской деятельности, и органу, осуществляющему контроль качества и условий предоставления медицинской помощи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по их требованию</w:t>
      </w: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5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7. Справки выдаются лечащим врачом или другими врачами-специалистами, принимающими непосредственное участие в медицинском обследовании и лечении гражданина, на основании записей в медицинской документации гражданина либо по результатам медицинского обследования в случаях, если проведение такого обследования необходимо.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 Фельдшер, акушерка вправе выдавать справки в случае возложения на них в установленном порядке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препараты, при организации оказания первичной медико-санитарной помощи и скорой медицинской помощи</w:t>
      </w:r>
      <w:proofErr w:type="gramStart"/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6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9. Справки могут содержать следующие сведения: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а) о факте обращения гражданина за медицинской помощью;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б) об оказании гражданину медицинской помощи в медицинской организации;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в) о факте прохождения гражданином медицинского освидетельствования, медицинских осмотров, медицинского обследования и (или) лечения;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г) о наличии (отсутствии) у гражданина заболевания, результатах медицинского обследования и (или) лечения;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</w:t>
      </w:r>
      <w:proofErr w:type="spell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об освобождении от посещения образовательных и иных организаций, осуществления отдельных видов деятельности, учебы в связи с заболеванием, состоянием;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е) о наличии (отсутствии) медицинских показаний или медицинских противопоказаний для применения методов медицинского обследования и (или) лечения, санаторно-курортного лечения, 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посещения образовательных и иных организаций, осуществления отдельных видов деятельности, учебы;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ж) о проведенных гражданину профилактических прививках;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о наличии (отсутствии) контакта с больными инфекционными заболеваниями;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и) об освобождении донора от работы в день сдачи крови и ее компонентов, а также в день связанного с этим медицинского обследования</w:t>
      </w:r>
      <w:proofErr w:type="gramStart"/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7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к) иные сведения, имеющие отношение к состоянию здоровья пациента и оказанию гражданину медицинской помощи в медицинской организации.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10. 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Справки оформляются в произвольной форме (за исключением случаев, предусмотренных пунктом 19 настоящего Порядка) с проставлением штампа медицинской организации или на бланке медицинской организации (при наличии), подписываются врачом (фельдшером, акушеркой), заверяются личной печатью врача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</w:t>
      </w:r>
      <w:proofErr w:type="gramEnd"/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11. При оформлении справок в медицинских организациях, оказывающих психиатрическую, наркологическую помощь, медицинскую помощь ВИЧ-инфицированным гражданам, могут быть использованы специальные печати или штампы без указания профиля медицинской помощи, оказываемой медицинской организацией, за исключением случаев, когда законодательством Российской Федерации установлены требования о выдаче справки медицинской организацией определенного вида.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12. Медицинские заключения выдаются гражданам по результатам проведенных медицинских освидетельствований, медицинских осмотров, диспансеризации, решений, принятых врачебной 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комиссией, а также в иных случаях, когда законодательством Российской Федерации предусматривается наличие медицинского заключения.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13. Медицинские заключения выдаются на основании медицинского обследования гражданина, в том числе комиссионного, и содержат комплексную оценку состояния здоровья гражданина, включая: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а) описание проведенного обследования и (или) лечения, их результатов;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б) оценку обоснованности и эффективности лечебно-диагностических мероприятий, в том числе назначения лекарственных препаратов;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в) обоснованные выводы: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наличии (отсутствии) у гражданина заболевания (состояния), факторов риска развития заболеваний;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наличии медицинских показаний или медицинских противопоказаний для применения методов медицинского обследования и (или) лечения, санаторно-курортного лечения, осуществления отдельных видов деятельности, учебы;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соответствии состояния здоровья работника поручаемой ему работе, соответствия учащегося требованиям к обучению;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причине смерти и диагнозе заболевания, в том числе по результатам </w:t>
      </w:r>
      <w:proofErr w:type="spellStart"/>
      <w:proofErr w:type="gram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патолого-анатомического</w:t>
      </w:r>
      <w:proofErr w:type="spellEnd"/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вскрытия;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г) иные сведения, касающиеся состояния здоровья гражданина и оказания ему медицинской помощи.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14. 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Медицинские заключения оформляются в произвольной форме (за исключением случаев, предусмотренных пунктом 19 настоящего Порядка) с проставлением штампа медицинской организации или на бланке медицинской организации (при наличии), подписываются врачами-специалистами, участвующими в вынесении медицинского 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заключения, руководителем медицинской организации, заверяются личными печатями врачей-специалистов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организации. В случае вынесения медицинского заключения врачебной комиссией медицинской организации медицинское заключение также подписывается членами и руководителем врачебной комиссии.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15. При оформлении медицинских заключений в медицинских организациях, оказывающих психиатрическую, наркологическую помощь, медицинскую помощь ВИЧ-инфицированным гражданам, могут быть использованы специальные печати или штампы без указания профиля медицинской помощи, оказываемой медицинской организацией, за исключением случаев, когда законодательством Российской Федерации установлены требования о выдаче медицинского заключения медицинской организацией определенного вида.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16. Медицинские заключения должны быть выданы в срок, не превышающий 3 рабочих дней после окончания медицинских мероприятий, указанных в пункте 12 настоящего Порядка, за исключением медицинского заключения о причине смерти и диагнозе заболевания, которое должно быть выдано в день обращения лица, указанного в пункте 6 настоящего Порядка.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17. Гражданину, иному лицу, указанному в пунктах 3 и 5 настоящего Порядка, либо уполномоченному представителю гражданина, на основании письменного заявления при предъявлении документа, удостоверяющего личность, указанного в пункте 2 настоящего Порядка, и документа, подтверждающего полномочия представителя гражданина, в том числе законного, могут выдаваться дубликаты, копии справок, медицинских заключений.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18. Сведения о выдаче гражданину справки, медицинского заключения либо их дубликатов вносятся в медицинскую документацию гражданина, если иной порядок учета выдачи справок и медицинских 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заключений не предусмотрен законодательством Российской Федерации.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19. Настоящий Порядок не применяется в случае, если законодательством Российской Федерации установлен иной порядок выдачи справки или медицинского заключения либо иная форма справки или медицинского заключения.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1</w:t>
      </w:r>
      <w:r w:rsidRPr="00360101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Федеральный закон от 19 февраля 1993 г. N 4528-1 "О беженцах" (Ведомости Съезда народных депутатов и Верховного Совета Российской Федерации, 1993, N 12, ст. 425; Собрание законодательства Российской Федерации, 1997, N 26, ст. 2956; 1998, N 30, ст. 3613; 2000, N 33, ст. 3348; N 46, ст. 4537; 2003, N 27, ст. 2700;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2004, N 27, ст. 2711; N 35, ст. 3607; 2006, N 31, ст. 3420; 2007, N 1, ст. 29; 2008, N 30, ст. 3616; 2011, N 1, ст. 29).</w:t>
      </w:r>
      <w:proofErr w:type="gramEnd"/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r w:rsidRPr="00360101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Приказ Федеральной миграционной службы от 5 декабря 2007 г. N 452 "Об утверждении Административного регламента Федеральной миграционной службы по исполнению государственной функции по исполнению законодательства Российской Федерации о беженцах" (зарегистрирован Министерством юстиции Российской Федерации 21 февраля 2008 г. N 11209).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3</w:t>
      </w:r>
      <w:r w:rsidRPr="00360101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Федеральный закон от 25 июля 2002 г. N 115-ФЗ "О правовом положении иностранных граждан в Российской Федерации" (Собрание законодательства Российской Федерации, 2002, N 30, ст. 3032; 2010, N 52, ст. 7000).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4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соответствии с пунктом 2 настоящего Порядка.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5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соответствии с частью 5 статьи 67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N48, ст. 6724).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6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соответствии с частью 7 статьи 70 Федерального закона от 21 ноября 2011 г. N 323-ФЗ "Об основах охраны здоровья граждан в 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Российской Федерации" (Собрание законодательства Российской Федерации, 2011, N48, ст. 6724).</w:t>
      </w:r>
    </w:p>
    <w:p w:rsidR="00360101" w:rsidRPr="00360101" w:rsidRDefault="00360101" w:rsidP="00360101">
      <w:pPr>
        <w:widowControl/>
        <w:autoSpaceDE/>
        <w:autoSpaceDN/>
        <w:adjustRightInd/>
        <w:spacing w:after="351" w:line="384" w:lineRule="atLeast"/>
        <w:textAlignment w:val="top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0101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7</w:t>
      </w:r>
      <w:proofErr w:type="gramStart"/>
      <w:r w:rsidRPr="00360101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</w:t>
      </w:r>
      <w:proofErr w:type="gramEnd"/>
      <w:r w:rsidRPr="0036010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соответствии с частью первой статьи 186 Трудового кодекса Российской Федерации (Собрание законодательства Российской Федерации, 2002, N 1 (ч. 1), ст. 3; 2004, N 35, ст. 3607; 2006, N 27, ст. 2878).</w:t>
      </w:r>
    </w:p>
    <w:p w:rsidR="003C589F" w:rsidRDefault="003C589F"/>
    <w:sectPr w:rsidR="003C589F" w:rsidSect="003C5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360101"/>
    <w:rsid w:val="002D3493"/>
    <w:rsid w:val="00360101"/>
    <w:rsid w:val="003C589F"/>
    <w:rsid w:val="0049773B"/>
    <w:rsid w:val="00932555"/>
    <w:rsid w:val="009E04C1"/>
    <w:rsid w:val="00B30848"/>
    <w:rsid w:val="00FB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4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60101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60101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101"/>
    <w:rPr>
      <w:rFonts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0101"/>
    <w:rPr>
      <w:rFonts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0101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3601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260">
          <w:marLeft w:val="0"/>
          <w:marRight w:val="0"/>
          <w:marTop w:val="439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6314">
              <w:marLeft w:val="0"/>
              <w:marRight w:val="0"/>
              <w:marTop w:val="0"/>
              <w:marBottom w:val="2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7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300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9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1991</Words>
  <Characters>11349</Characters>
  <Application>Microsoft Office Word</Application>
  <DocSecurity>0</DocSecurity>
  <Lines>94</Lines>
  <Paragraphs>26</Paragraphs>
  <ScaleCrop>false</ScaleCrop>
  <Company>On The Work</Company>
  <LinksUpToDate>false</LinksUpToDate>
  <CharactersWithSpaces>13314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Am</dc:creator>
  <cp:keywords/>
  <dc:description/>
  <cp:lastModifiedBy>I Am</cp:lastModifiedBy>
  <cp:revision>2</cp:revision>
  <dcterms:created xsi:type="dcterms:W3CDTF">2016-04-25T05:22:00Z</dcterms:created>
  <dcterms:modified xsi:type="dcterms:W3CDTF">2016-04-25T05:22:00Z</dcterms:modified>
</cp:coreProperties>
</file>